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0970F3F" w14:textId="30D3E8CA" w:rsidR="008622C2" w:rsidRPr="00B266B0" w:rsidRDefault="008622C2" w:rsidP="008622C2">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#113bis Electronic</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004A0379" w:rsidRPr="004A0379">
        <w:rPr>
          <w:bCs/>
          <w:noProof w:val="0"/>
          <w:sz w:val="24"/>
          <w:szCs w:val="24"/>
        </w:rPr>
        <w:t>2103998</w:t>
      </w:r>
    </w:p>
    <w:p w14:paraId="5E30B99A" w14:textId="23F06556" w:rsidR="008622C2" w:rsidRPr="00465587" w:rsidRDefault="008622C2" w:rsidP="008622C2">
      <w:pPr>
        <w:pStyle w:val="Header"/>
        <w:tabs>
          <w:tab w:val="right" w:pos="9639"/>
        </w:tabs>
        <w:rPr>
          <w:rFonts w:eastAsia="SimSun"/>
          <w:bCs/>
          <w:sz w:val="24"/>
          <w:szCs w:val="24"/>
          <w:lang w:eastAsia="zh-CN"/>
        </w:rPr>
      </w:pPr>
      <w:r>
        <w:rPr>
          <w:rFonts w:eastAsia="SimSun"/>
          <w:bCs/>
          <w:sz w:val="24"/>
          <w:szCs w:val="24"/>
          <w:lang w:eastAsia="zh-CN"/>
        </w:rPr>
        <w:t>Elbonia</w:t>
      </w:r>
      <w:r w:rsidRPr="006574C0">
        <w:rPr>
          <w:rFonts w:eastAsia="SimSun"/>
          <w:bCs/>
          <w:sz w:val="24"/>
          <w:szCs w:val="24"/>
          <w:lang w:eastAsia="zh-CN"/>
        </w:rPr>
        <w:t xml:space="preserve">, </w:t>
      </w:r>
      <w:r w:rsidRPr="006E1057">
        <w:rPr>
          <w:rFonts w:eastAsia="SimSun"/>
          <w:bCs/>
          <w:sz w:val="24"/>
          <w:szCs w:val="24"/>
          <w:lang w:eastAsia="zh-CN"/>
        </w:rPr>
        <w:t>12 – 20 April 2021</w:t>
      </w:r>
    </w:p>
    <w:p w14:paraId="0E4D415C" w14:textId="77777777" w:rsidR="008622C2" w:rsidRPr="00B266B0" w:rsidRDefault="008622C2" w:rsidP="008622C2">
      <w:pPr>
        <w:pStyle w:val="Header"/>
        <w:rPr>
          <w:bCs/>
          <w:noProof w:val="0"/>
          <w:sz w:val="24"/>
        </w:rPr>
      </w:pP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1FABF678"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2F0D6A">
        <w:rPr>
          <w:rFonts w:cs="Arial"/>
          <w:b/>
          <w:bCs/>
          <w:sz w:val="24"/>
          <w:lang w:eastAsia="ja-JP"/>
        </w:rPr>
        <w:t>8.11</w:t>
      </w:r>
      <w:r>
        <w:rPr>
          <w:rFonts w:cs="Arial"/>
          <w:b/>
          <w:bCs/>
          <w:sz w:val="24"/>
          <w:lang w:eastAsia="ja-JP"/>
        </w:rPr>
        <w:t>.</w:t>
      </w:r>
      <w:r w:rsidR="002F0D6A">
        <w:rPr>
          <w:rFonts w:cs="Arial"/>
          <w:b/>
          <w:bCs/>
          <w:sz w:val="24"/>
          <w:lang w:eastAsia="ja-JP"/>
        </w:rPr>
        <w:t>4</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33E41AF8"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101616" w:rsidRPr="00101616">
        <w:rPr>
          <w:rFonts w:ascii="Arial" w:hAnsi="Arial" w:cs="Arial"/>
          <w:b/>
          <w:bCs/>
          <w:sz w:val="24"/>
        </w:rPr>
        <w:t>On-demand PRS transmission considerations</w:t>
      </w:r>
    </w:p>
    <w:p w14:paraId="1F147C23" w14:textId="32CC8392"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proofErr w:type="spellStart"/>
      <w:r w:rsidR="00101616" w:rsidRPr="00101616">
        <w:rPr>
          <w:rFonts w:ascii="Arial" w:hAnsi="Arial" w:cs="Arial"/>
          <w:b/>
          <w:bCs/>
          <w:sz w:val="24"/>
        </w:rPr>
        <w:t>NR_Pos_Enh</w:t>
      </w:r>
      <w:proofErr w:type="spellEnd"/>
      <w:r w:rsidRPr="00112F1A">
        <w:rPr>
          <w:rFonts w:ascii="Arial" w:hAnsi="Arial" w:cs="Arial"/>
          <w:b/>
          <w:bCs/>
          <w:sz w:val="24"/>
        </w:rPr>
        <w:t xml:space="preserve"> </w:t>
      </w:r>
      <w:r>
        <w:rPr>
          <w:rFonts w:ascii="Arial" w:hAnsi="Arial" w:cs="Arial"/>
          <w:b/>
          <w:bCs/>
          <w:sz w:val="24"/>
        </w:rPr>
        <w:t xml:space="preserve">- Release </w:t>
      </w:r>
      <w:r w:rsidR="00101616">
        <w:rPr>
          <w:rFonts w:ascii="Arial" w:hAnsi="Arial" w:cs="Arial"/>
          <w:b/>
          <w:bCs/>
          <w:sz w:val="24"/>
        </w:rPr>
        <w:t>17</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70C17BCE" w14:textId="77777777" w:rsidR="00101616" w:rsidRDefault="00101616" w:rsidP="00101616">
      <w:r>
        <w:t xml:space="preserve">As listed in the WID description [1], “The objective of this work item is”, among others, to </w:t>
      </w:r>
    </w:p>
    <w:p w14:paraId="49B77F5A" w14:textId="77777777" w:rsidR="00101616" w:rsidRPr="006362D0" w:rsidRDefault="00101616" w:rsidP="006362D0">
      <w:pPr>
        <w:pStyle w:val="B1"/>
        <w:rPr>
          <w:i/>
          <w:iCs/>
        </w:rPr>
      </w:pPr>
      <w:r w:rsidRPr="006362D0">
        <w:rPr>
          <w:i/>
          <w:iCs/>
        </w:rPr>
        <w:t xml:space="preserve">“Specify on-demand transmission and reception of DL PRS for DL and DL+UL positioning for UE-based and UE-assisted positioning solutions, including: </w:t>
      </w:r>
    </w:p>
    <w:p w14:paraId="1F9D80BB" w14:textId="77777777" w:rsidR="00101616" w:rsidRPr="006362D0" w:rsidRDefault="00101616" w:rsidP="006362D0">
      <w:pPr>
        <w:pStyle w:val="B2"/>
        <w:rPr>
          <w:i/>
          <w:iCs/>
        </w:rPr>
      </w:pPr>
      <w:r w:rsidRPr="006362D0">
        <w:rPr>
          <w:i/>
          <w:iCs/>
        </w:rPr>
        <w:t>o</w:t>
      </w:r>
      <w:r w:rsidRPr="006362D0">
        <w:rPr>
          <w:i/>
          <w:iCs/>
        </w:rPr>
        <w:tab/>
        <w:t xml:space="preserve">UE-initiated request of on-demand DL PRS </w:t>
      </w:r>
      <w:proofErr w:type="gramStart"/>
      <w:r w:rsidRPr="006362D0">
        <w:rPr>
          <w:i/>
          <w:iCs/>
        </w:rPr>
        <w:t>transmission;</w:t>
      </w:r>
      <w:proofErr w:type="gramEnd"/>
      <w:r w:rsidRPr="006362D0">
        <w:rPr>
          <w:i/>
          <w:iCs/>
        </w:rPr>
        <w:t xml:space="preserve"> </w:t>
      </w:r>
    </w:p>
    <w:p w14:paraId="78604206" w14:textId="77777777" w:rsidR="00101616" w:rsidRPr="006362D0" w:rsidRDefault="00101616" w:rsidP="006362D0">
      <w:pPr>
        <w:pStyle w:val="B2"/>
        <w:rPr>
          <w:i/>
          <w:iCs/>
        </w:rPr>
      </w:pPr>
      <w:r w:rsidRPr="006362D0">
        <w:rPr>
          <w:i/>
          <w:iCs/>
        </w:rPr>
        <w:t>o</w:t>
      </w:r>
      <w:r w:rsidRPr="006362D0">
        <w:rPr>
          <w:i/>
          <w:iCs/>
        </w:rPr>
        <w:tab/>
        <w:t xml:space="preserve">LMF (network)-initiated request of on-demand DL PRS transmission;”. </w:t>
      </w:r>
    </w:p>
    <w:p w14:paraId="1FD1D3F2" w14:textId="77777777" w:rsidR="00101616" w:rsidRDefault="00101616" w:rsidP="00101616">
      <w:r>
        <w:t>In this respect, on-demand PRS transmission and reception of PRS implies that, in contrast to LTE where PRS are statically configured and transmission is always ON, DL PRS in NR are transmitted in an on-demand basis for target UEs associated with a positioning session. The main advantage of on-demand PRS is thus efficiency in utilization of the radio resource allocation for DL PRS, since it minimizes unnecessary PRS transmissions and related beam sweeping in cases where there is no target UE that can potentially measure such resources [2]-[7].</w:t>
      </w:r>
    </w:p>
    <w:p w14:paraId="420DF014" w14:textId="4FBCB6D1" w:rsidR="00A209D6" w:rsidRDefault="00101616" w:rsidP="00101616">
      <w:r>
        <w:t>This document discusses details of implementation of the on-demand PRS concept, highlighting procedural aspects thereby shedding light onto the existing mechanisms that can be used towards this end</w:t>
      </w:r>
      <w:r w:rsidR="00CD0BA8">
        <w:t>.</w:t>
      </w:r>
    </w:p>
    <w:p w14:paraId="4F547731" w14:textId="15553919" w:rsidR="00A209D6" w:rsidRPr="006E13D1" w:rsidRDefault="00A209D6" w:rsidP="00B7538C">
      <w:pPr>
        <w:pStyle w:val="Heading1"/>
      </w:pPr>
      <w:r w:rsidRPr="006E13D1">
        <w:t>2</w:t>
      </w:r>
      <w:r w:rsidRPr="006E13D1">
        <w:tab/>
      </w:r>
      <w:r w:rsidR="00101616">
        <w:t>Discussion</w:t>
      </w:r>
    </w:p>
    <w:p w14:paraId="5F01C058" w14:textId="7EE7F6D6" w:rsidR="00A209D6" w:rsidRPr="006E13D1" w:rsidRDefault="00B7538C" w:rsidP="00A209D6">
      <w:pPr>
        <w:pStyle w:val="Heading2"/>
      </w:pPr>
      <w:r>
        <w:t>2</w:t>
      </w:r>
      <w:r w:rsidR="00A209D6" w:rsidRPr="006E13D1">
        <w:t>.1</w:t>
      </w:r>
      <w:r w:rsidR="00A209D6" w:rsidRPr="006E13D1">
        <w:tab/>
      </w:r>
      <w:r w:rsidR="00101616" w:rsidRPr="00101616">
        <w:t>UE feedback for on-demand PRS</w:t>
      </w:r>
    </w:p>
    <w:p w14:paraId="7884AF26" w14:textId="77777777" w:rsidR="00101616" w:rsidRDefault="00101616" w:rsidP="00101616">
      <w:r>
        <w:t xml:space="preserve">The notion of on-demand PRS reflects the ability of the network to dynamically adjust the resources allocated to DL PRS. Such dynamic resource allocation is based upon information available at the network side that regards the following aspects:  </w:t>
      </w:r>
    </w:p>
    <w:p w14:paraId="15404B4E" w14:textId="77777777" w:rsidR="00101616" w:rsidRDefault="00101616" w:rsidP="00101616">
      <w:pPr>
        <w:pStyle w:val="B1"/>
      </w:pPr>
      <w:r>
        <w:t xml:space="preserve">a) the transmission directions per TRP where, if activated, PRS are expected to be measured by at least one target UE. </w:t>
      </w:r>
    </w:p>
    <w:p w14:paraId="5E95A49C" w14:textId="77777777" w:rsidR="00101616" w:rsidRDefault="00101616" w:rsidP="00101616">
      <w:pPr>
        <w:pStyle w:val="B1"/>
      </w:pPr>
      <w:r>
        <w:t>b) the quality of service (QoS) characteristics of the respective positioning session, for example the accuracy and latency requirements or periodic positioning characteristics.</w:t>
      </w:r>
    </w:p>
    <w:p w14:paraId="2DD8D422" w14:textId="77777777" w:rsidR="00101616" w:rsidRDefault="00101616" w:rsidP="00101616">
      <w:pPr>
        <w:pStyle w:val="B1"/>
      </w:pPr>
      <w:r>
        <w:t xml:space="preserve">c) updates related to UE mobility or the quality of measurement reporting (e.g., due to temporal blockage). </w:t>
      </w:r>
    </w:p>
    <w:p w14:paraId="56E36E87" w14:textId="77777777" w:rsidR="00101616" w:rsidRDefault="00101616" w:rsidP="00101616">
      <w:r>
        <w:t>The above information should be updated at the network side in real time, and is utilized by the network to perform the following operations:</w:t>
      </w:r>
    </w:p>
    <w:p w14:paraId="6E141B5D" w14:textId="4C1ACBEB" w:rsidR="00101616" w:rsidRDefault="00101616" w:rsidP="00101616">
      <w:pPr>
        <w:pStyle w:val="B1"/>
      </w:pPr>
      <w:r>
        <w:t>1)</w:t>
      </w:r>
      <w:r>
        <w:tab/>
        <w:t xml:space="preserve"> To switch ON DL PRS from the respective TRP and to the respective direction from the given TRP. That is, to indicate the PRS resource (i.e., beam) per TRP from which DL PRS should be transmitted. Equivalently, to switch OFF a given PRS resource (beam) from a given TRP if there is such indication that particular PRS resource is not expected to be measured by any target UE. This operation is performed </w:t>
      </w:r>
      <w:r w:rsidR="00592930">
        <w:t xml:space="preserve">based </w:t>
      </w:r>
      <w:r>
        <w:t xml:space="preserve">on information a) above. </w:t>
      </w:r>
    </w:p>
    <w:p w14:paraId="146AB553" w14:textId="77777777" w:rsidR="00101616" w:rsidRDefault="00101616" w:rsidP="00101616"/>
    <w:p w14:paraId="5CBAF26A" w14:textId="39243D16" w:rsidR="00101616" w:rsidRDefault="00101616" w:rsidP="00101616">
      <w:pPr>
        <w:pStyle w:val="B1"/>
      </w:pPr>
      <w:r>
        <w:lastRenderedPageBreak/>
        <w:t>2)</w:t>
      </w:r>
      <w:r>
        <w:tab/>
        <w:t xml:space="preserve">To dynamically increase or decrease PRS resources associated to ongoing positioning sessions, thereby accounting for dynamic updates on the QoS requirements of a positioning session. A typical example is the case where higher accuracy is requested for an ongoing positioning session, where the network needs to allocate more positioning resources (e.g., shorter periodicity to account for UE mobility or higher PRS bandwidth to account for better time resolution) for that session. This operation is performed </w:t>
      </w:r>
      <w:r w:rsidR="001250E1">
        <w:t xml:space="preserve">based on </w:t>
      </w:r>
      <w:r>
        <w:t>information b) and c) above.</w:t>
      </w:r>
    </w:p>
    <w:p w14:paraId="03FE200F" w14:textId="77777777" w:rsidR="00101616" w:rsidRDefault="00101616" w:rsidP="00101616">
      <w:r>
        <w:t>Operation 1) (switching ON/OFF DL PRS) requires that the network obtains feedback from the involved UEs based on which the PRS activation/deactivation is realized. We anticipate this UE feedback to encompass the following characteristics</w:t>
      </w:r>
    </w:p>
    <w:p w14:paraId="47208909" w14:textId="77777777" w:rsidR="00101616" w:rsidRDefault="00101616" w:rsidP="00101616">
      <w:pPr>
        <w:pStyle w:val="B1"/>
      </w:pPr>
      <w:r>
        <w:t>•</w:t>
      </w:r>
      <w:r>
        <w:tab/>
        <w:t xml:space="preserve">UE feedback indicates which beams are detectable at the UE side. </w:t>
      </w:r>
    </w:p>
    <w:p w14:paraId="4635F0D7" w14:textId="77777777" w:rsidR="00101616" w:rsidRDefault="00101616" w:rsidP="00101616">
      <w:r>
        <w:t>Since this feedback is used to activate PRS which were potentially deactivated, this feedback should not be based on DL PRS reference signal but based on some other reference signal information. The simplest approach is that UE provides RSRP feedback per TRP per beam (e.g., SSB), which the network utilizes to switch ON DL PRS.</w:t>
      </w:r>
    </w:p>
    <w:p w14:paraId="1E654864" w14:textId="77777777" w:rsidR="00101616" w:rsidRDefault="00101616" w:rsidP="00101616">
      <w:pPr>
        <w:pStyle w:val="B1"/>
      </w:pPr>
      <w:r>
        <w:t>•</w:t>
      </w:r>
      <w:r>
        <w:tab/>
        <w:t>UE feedback should be provided to the LMF.</w:t>
      </w:r>
    </w:p>
    <w:p w14:paraId="2E96E777" w14:textId="77777777" w:rsidR="00101616" w:rsidRDefault="00101616" w:rsidP="00101616">
      <w:r>
        <w:t xml:space="preserve">Given that such feedback involves not only the serving </w:t>
      </w:r>
      <w:proofErr w:type="spellStart"/>
      <w:r>
        <w:t>gNB</w:t>
      </w:r>
      <w:proofErr w:type="spellEnd"/>
      <w:r>
        <w:t xml:space="preserve">, but also any other detectable </w:t>
      </w:r>
      <w:proofErr w:type="spellStart"/>
      <w:r>
        <w:t>gNBs</w:t>
      </w:r>
      <w:proofErr w:type="spellEnd"/>
      <w:r>
        <w:t xml:space="preserve"> or TRPs, the simplest way to collect such information is to let the UE indicate this to the LMF. The LMF can then indicate or request from all involved TRPs to turn ON/OFF DL PRS accordingly.</w:t>
      </w:r>
    </w:p>
    <w:p w14:paraId="57C586C3" w14:textId="77777777" w:rsidR="00101616" w:rsidRDefault="00101616" w:rsidP="00101616">
      <w:r>
        <w:t>Operation 2) (dynamic PRS resource allocation) requires that the network adapts the PRS resources based on feedback related to QoS or UE feedback of its mobility or measurement quality status. The UE feedback involved in this case is different from that of Operation 1) discussed above, since in this case the network does not need information from the UE for knowing which PRS to switch ON/OFF, but rather uses that information to check whether the latest PRS resource allocation can meet the positioning requirements. As such, the UE feedback for this operation is feedback based on the PRS strength or quality received at the UE, such as PRS RSRP/RSRQ.</w:t>
      </w:r>
    </w:p>
    <w:p w14:paraId="4FCFDD27" w14:textId="5578CC15" w:rsidR="00101616" w:rsidRDefault="00101616" w:rsidP="00101616">
      <w:r w:rsidRPr="00101616">
        <w:rPr>
          <w:b/>
          <w:bCs/>
        </w:rPr>
        <w:t>Observation 1:</w:t>
      </w:r>
      <w:r>
        <w:t xml:space="preserve"> UE feedback is crucial for on-demand PRS. The network requires two types of UE feedback</w:t>
      </w:r>
      <w:r w:rsidR="00C90203">
        <w:t>:</w:t>
      </w:r>
      <w:r>
        <w:t xml:space="preserve"> a) information related to which beams per TRP the UE </w:t>
      </w:r>
      <w:proofErr w:type="gramStart"/>
      <w:r>
        <w:t>is able to</w:t>
      </w:r>
      <w:proofErr w:type="gramEnd"/>
      <w:r>
        <w:t xml:space="preserve"> sufficiently detect; b) updates on UE mobility status and measurement quality. Part a) is used to activate and deactivate DL PRS resources and relates to UE feedback based on reference signals other than PRS; part b) is used to update DL PRS resource allocation of ongoing sessions and relates to UE feedback based on PRS. </w:t>
      </w:r>
    </w:p>
    <w:p w14:paraId="7463F3BC" w14:textId="77777777" w:rsidR="00101616" w:rsidRDefault="00101616" w:rsidP="00101616">
      <w:r w:rsidRPr="00101616">
        <w:rPr>
          <w:b/>
          <w:bCs/>
        </w:rPr>
        <w:t>Proposal 1:</w:t>
      </w:r>
      <w:r>
        <w:t xml:space="preserve"> Consider a process where the network requests from target UEs feedback on detected reference signals. This feedback is used by the LMF to request to the </w:t>
      </w:r>
      <w:proofErr w:type="spellStart"/>
      <w:r>
        <w:t>gNB</w:t>
      </w:r>
      <w:proofErr w:type="spellEnd"/>
      <w:r>
        <w:t xml:space="preserve">/TRPs DL PRS activation/deactivation or re-allocation of DL PRS resources. </w:t>
      </w:r>
    </w:p>
    <w:p w14:paraId="398A79F2" w14:textId="77777777" w:rsidR="00101616" w:rsidRDefault="00101616" w:rsidP="00101616">
      <w:r w:rsidRPr="00101616">
        <w:rPr>
          <w:b/>
          <w:bCs/>
        </w:rPr>
        <w:t>Proposal 2:</w:t>
      </w:r>
      <w:r>
        <w:t xml:space="preserve"> The UE feedback for on-demand PRS should be collected at the LMF.</w:t>
      </w:r>
    </w:p>
    <w:p w14:paraId="1074FC21" w14:textId="77777777" w:rsidR="00101616" w:rsidRDefault="00101616" w:rsidP="00101616">
      <w:r>
        <w:t>The UE feedback should not be limited to UEs in RRC_CONNECTED state. UEs in RRC_INACTIVE state should also be able to provide feedback for on-demand PRS purposes. The details of such feedback are to be studied further as the work on inactive positioning and small data transmissions (SDT) enhancements progresses.</w:t>
      </w:r>
    </w:p>
    <w:p w14:paraId="4C1FDC1C" w14:textId="5C86D86D" w:rsidR="00B7538C" w:rsidRPr="006E13D1" w:rsidRDefault="00101616" w:rsidP="00101616">
      <w:r w:rsidRPr="00101616">
        <w:rPr>
          <w:b/>
          <w:bCs/>
        </w:rPr>
        <w:t>Proposal 3:</w:t>
      </w:r>
      <w:r>
        <w:t xml:space="preserve">  Consider a process where UEs in RRC_INACTIVE state provide feedback for on-demand PRS purposes</w:t>
      </w:r>
      <w:r w:rsidR="00B7538C" w:rsidRPr="006E13D1">
        <w:t xml:space="preserve">.  </w:t>
      </w:r>
    </w:p>
    <w:p w14:paraId="7098F90D" w14:textId="410B8E47" w:rsidR="00A209D6" w:rsidRPr="006E13D1" w:rsidRDefault="00B7538C" w:rsidP="00A209D6">
      <w:pPr>
        <w:pStyle w:val="Heading2"/>
      </w:pPr>
      <w:r>
        <w:t>2</w:t>
      </w:r>
      <w:r w:rsidR="00A209D6" w:rsidRPr="006E13D1">
        <w:t>.2</w:t>
      </w:r>
      <w:r w:rsidR="00A209D6" w:rsidRPr="006E13D1">
        <w:tab/>
      </w:r>
      <w:r w:rsidR="00101616" w:rsidRPr="00101616">
        <w:t>Procedure for collecting UE feedback for LMF-initiated and UE-initiated on-demand PRS</w:t>
      </w:r>
    </w:p>
    <w:p w14:paraId="575CE001" w14:textId="77777777" w:rsidR="00101616" w:rsidRDefault="00101616" w:rsidP="00101616">
      <w:r>
        <w:t xml:space="preserve">As stated in the WID, on-demand PRS should apply to both UE-assisted and UE-based positioning, and should be able to be initiated by both the network (case of network-initiated on-demand PRS) and the UE (case of UE-initiated on-demand PRS) [1]. Initiated here means the triggers for on-demand PRS control decisions by the LMF. </w:t>
      </w:r>
    </w:p>
    <w:p w14:paraId="210A642D" w14:textId="62CC8D62" w:rsidR="00101616" w:rsidRDefault="00101616" w:rsidP="00101616">
      <w:r>
        <w:t>Irrespective of whether on-demand PRS is initiated by the network or the UE, the network should still be able to acquire UE feedback for carrying out operation 1) and operation 2) above (i.e., Switching DL PRS ON/OFF and dynamically adjusting PRS resources).</w:t>
      </w:r>
      <w:r w:rsidR="001B0D21">
        <w:t xml:space="preserve"> </w:t>
      </w:r>
      <w:r>
        <w:t xml:space="preserve">In either case the LMF should always be in control of the transmitted DL PRS in an area, since otherwise issues related to uncoordinated PRS transmissions may occur. </w:t>
      </w:r>
    </w:p>
    <w:p w14:paraId="26B1D5B6" w14:textId="77777777" w:rsidR="00101616" w:rsidRDefault="00101616" w:rsidP="00101616">
      <w:r w:rsidRPr="002F52A9">
        <w:rPr>
          <w:b/>
          <w:bCs/>
        </w:rPr>
        <w:t>Observation 2:</w:t>
      </w:r>
      <w:r>
        <w:t xml:space="preserve"> The procedure framework for providing UE feedback to LMF applies to both LMF-initiated and UE-initiated on-demand PRS.</w:t>
      </w:r>
    </w:p>
    <w:p w14:paraId="0FE5E389" w14:textId="5073F7CD" w:rsidR="007A2E55" w:rsidRDefault="00101616" w:rsidP="00101616">
      <w:r w:rsidRPr="002F52A9">
        <w:rPr>
          <w:b/>
          <w:bCs/>
        </w:rPr>
        <w:t>Proposal 4:</w:t>
      </w:r>
      <w:r>
        <w:t xml:space="preserve"> Irrespective of whether the on-demand PRS request is LMF-initiated or UE-initiated, LMF should always be in control of DL PRS transmissions</w:t>
      </w:r>
      <w:r w:rsidR="007A2E55">
        <w:t>.</w:t>
      </w:r>
    </w:p>
    <w:p w14:paraId="03A7803D" w14:textId="4B75E8EE" w:rsidR="002F52A9" w:rsidRPr="006E13D1" w:rsidRDefault="002F52A9" w:rsidP="002F52A9">
      <w:pPr>
        <w:pStyle w:val="Heading2"/>
      </w:pPr>
      <w:r>
        <w:lastRenderedPageBreak/>
        <w:t>2</w:t>
      </w:r>
      <w:r w:rsidRPr="006E13D1">
        <w:t>.</w:t>
      </w:r>
      <w:r>
        <w:t>3</w:t>
      </w:r>
      <w:r w:rsidRPr="006E13D1">
        <w:tab/>
      </w:r>
      <w:r w:rsidRPr="002F52A9">
        <w:t>Measurements for on-demand PRS</w:t>
      </w:r>
    </w:p>
    <w:p w14:paraId="11242BAB" w14:textId="59EDDA3C" w:rsidR="002F52A9" w:rsidRDefault="002F52A9" w:rsidP="002F52A9">
      <w:r>
        <w:t>For on-demand PRS, UE does not necessarily have to support new measurements and we do not envision RAN1 to define new measurements. Existing SSB based RSRP and PRS based measurements should suffice. However, there may be new configurations of existing measurements required (for example, different measurement thresholds configured at the UE such that the UE feedback covers a sufficiently large number of neighbo</w:t>
      </w:r>
      <w:r w:rsidR="001B0D21">
        <w:t>u</w:t>
      </w:r>
      <w:r>
        <w:t>ring TRPs and PRS resources – beams</w:t>
      </w:r>
      <w:r w:rsidR="001B0D21">
        <w:t xml:space="preserve"> </w:t>
      </w:r>
      <w:r w:rsidR="001B0D21">
        <w:t xml:space="preserve">– </w:t>
      </w:r>
      <w:r>
        <w:t xml:space="preserve">per TRP). </w:t>
      </w:r>
    </w:p>
    <w:p w14:paraId="0BF651A9" w14:textId="718B8191" w:rsidR="002F52A9" w:rsidRDefault="002F52A9" w:rsidP="002F52A9">
      <w:r w:rsidRPr="002F52A9">
        <w:rPr>
          <w:b/>
          <w:bCs/>
        </w:rPr>
        <w:t>Observation 3:</w:t>
      </w:r>
      <w:r>
        <w:t xml:space="preserve"> UE</w:t>
      </w:r>
      <w:r w:rsidR="001B0D21">
        <w:t xml:space="preserve"> </w:t>
      </w:r>
      <w:r>
        <w:t xml:space="preserve">feedback for on-demand PRS does not necessarily need UE support for new measurements; existing measurements can be reused instead. However, new configurations on existing measurements might be needed, which account for reporting a sufficiently large set of PRS resource per TRP measurements as part of UE feedback for on-demand PRS. </w:t>
      </w:r>
    </w:p>
    <w:p w14:paraId="5FF2457F" w14:textId="5722B537" w:rsidR="00A209D6" w:rsidRPr="006E13D1" w:rsidRDefault="00BA14AA" w:rsidP="00A209D6">
      <w:pPr>
        <w:pStyle w:val="Heading1"/>
      </w:pPr>
      <w:r>
        <w:t>3</w:t>
      </w:r>
      <w:r w:rsidR="00A209D6" w:rsidRPr="006E13D1">
        <w:tab/>
      </w:r>
      <w:r w:rsidR="008C3057">
        <w:t>Conclusion</w:t>
      </w:r>
    </w:p>
    <w:p w14:paraId="7B7240A4" w14:textId="5B6DCE8B" w:rsidR="004F73A7" w:rsidRPr="006E13D1" w:rsidRDefault="004F73A7" w:rsidP="00A209D6">
      <w:r>
        <w:t>This document has made</w:t>
      </w:r>
      <w:r w:rsidR="004F4540">
        <w:t xml:space="preserve"> the following observations</w:t>
      </w:r>
      <w:r w:rsidR="003F5ADE">
        <w:t xml:space="preserve"> and proposals</w:t>
      </w:r>
      <w:r w:rsidR="004F4540">
        <w:t>:</w:t>
      </w:r>
    </w:p>
    <w:p w14:paraId="0AC33995" w14:textId="3FE6EE78" w:rsidR="005F7135" w:rsidRDefault="005F7135" w:rsidP="005F7135">
      <w:r w:rsidRPr="00101616">
        <w:rPr>
          <w:b/>
          <w:bCs/>
        </w:rPr>
        <w:t>Observation 1:</w:t>
      </w:r>
      <w:r>
        <w:t xml:space="preserve"> UE feedback is crucial for on-demand PRS. The network requires two types of UE feedback</w:t>
      </w:r>
      <w:r w:rsidR="00B742DE">
        <w:t>:</w:t>
      </w:r>
      <w:r>
        <w:t xml:space="preserve"> a) information related to which beams per TRP the UE </w:t>
      </w:r>
      <w:proofErr w:type="gramStart"/>
      <w:r>
        <w:t>is able to</w:t>
      </w:r>
      <w:proofErr w:type="gramEnd"/>
      <w:r>
        <w:t xml:space="preserve"> sufficiently detect; b) updates on UE mobility status and measurement quality. Part a) is used to activate and deactivate DL PRS resources and relates to UE feedback based on reference signals other than PRS; part b) is used to update DL PRS resource allocation of ongoing sessions and relates to UE feedback based on PRS. </w:t>
      </w:r>
    </w:p>
    <w:p w14:paraId="45839523" w14:textId="77777777" w:rsidR="005F7135" w:rsidRDefault="005F7135" w:rsidP="005F7135">
      <w:r w:rsidRPr="002F52A9">
        <w:rPr>
          <w:b/>
          <w:bCs/>
        </w:rPr>
        <w:t>Observation 2:</w:t>
      </w:r>
      <w:r>
        <w:t xml:space="preserve"> The procedure framework for providing UE feedback to LMF applies to both LMF-initiated and UE-initiated on-demand PRS.</w:t>
      </w:r>
    </w:p>
    <w:p w14:paraId="026DE718" w14:textId="0FF698EE" w:rsidR="005F7135" w:rsidRDefault="005F7135" w:rsidP="005F7135">
      <w:r w:rsidRPr="002F52A9">
        <w:rPr>
          <w:b/>
          <w:bCs/>
        </w:rPr>
        <w:t>Observation 3:</w:t>
      </w:r>
      <w:r>
        <w:t xml:space="preserve"> UE feedback for on-demand PRS does not necessarily need UE support for new measurements; existing measurements can be reused instead. However, new configurations on existing measurements might be needed, which account for reporting a sufficiently large set of PRS resource per TRP measurements as part of UE feedback for on-demand PRS. </w:t>
      </w:r>
    </w:p>
    <w:p w14:paraId="3DE42472" w14:textId="77777777" w:rsidR="005F7135" w:rsidRDefault="005F7135" w:rsidP="005F7135">
      <w:r w:rsidRPr="00101616">
        <w:rPr>
          <w:b/>
          <w:bCs/>
        </w:rPr>
        <w:t>Proposal 1:</w:t>
      </w:r>
      <w:r>
        <w:t xml:space="preserve"> Consider a process where the network requests from target UEs feedback on detected reference signals. This feedback is used by the LMF to request to the </w:t>
      </w:r>
      <w:proofErr w:type="spellStart"/>
      <w:r>
        <w:t>gNB</w:t>
      </w:r>
      <w:proofErr w:type="spellEnd"/>
      <w:r>
        <w:t xml:space="preserve">/TRPs DL PRS activation/deactivation or re-allocation of DL PRS resources. </w:t>
      </w:r>
    </w:p>
    <w:p w14:paraId="4852CFBA" w14:textId="77777777" w:rsidR="005F7135" w:rsidRDefault="005F7135" w:rsidP="005F7135">
      <w:r w:rsidRPr="00101616">
        <w:rPr>
          <w:b/>
          <w:bCs/>
        </w:rPr>
        <w:t>Proposal 2:</w:t>
      </w:r>
      <w:r>
        <w:t xml:space="preserve"> The UE feedback for on-demand PRS should be collected at the LMF.</w:t>
      </w:r>
    </w:p>
    <w:p w14:paraId="603E14F0" w14:textId="77777777" w:rsidR="005F7135" w:rsidRPr="006E13D1" w:rsidRDefault="005F7135" w:rsidP="005F7135">
      <w:r w:rsidRPr="00101616">
        <w:rPr>
          <w:b/>
          <w:bCs/>
        </w:rPr>
        <w:t>Proposal 3:</w:t>
      </w:r>
      <w:r>
        <w:t xml:space="preserve">  Consider a process where UEs in RRC_INACTIVE state provide feedback for on-demand PRS purposes</w:t>
      </w:r>
      <w:r w:rsidRPr="006E13D1">
        <w:t xml:space="preserve">.  </w:t>
      </w:r>
    </w:p>
    <w:p w14:paraId="0D9EF037" w14:textId="77777777" w:rsidR="005F7135" w:rsidRDefault="005F7135" w:rsidP="005F7135">
      <w:r w:rsidRPr="002F52A9">
        <w:rPr>
          <w:b/>
          <w:bCs/>
        </w:rPr>
        <w:t>Proposal 4:</w:t>
      </w:r>
      <w:r>
        <w:t xml:space="preserve"> Irrespective of whether the on-demand PRS request is LMF-initiated or UE-initiated, LMF should always be in control of DL PRS transmissions.</w:t>
      </w:r>
    </w:p>
    <w:p w14:paraId="21548AE9" w14:textId="77777777" w:rsidR="005F7135" w:rsidRPr="00770C3E" w:rsidRDefault="005F7135" w:rsidP="00F87322">
      <w:pPr>
        <w:pStyle w:val="Heading1"/>
      </w:pPr>
      <w:r w:rsidRPr="00F87322">
        <w:t>References</w:t>
      </w:r>
    </w:p>
    <w:p w14:paraId="18FFEC55" w14:textId="77777777" w:rsidR="005F7135" w:rsidRPr="00C21927" w:rsidRDefault="005F7135" w:rsidP="005F7135">
      <w:r>
        <w:t xml:space="preserve">[1] RP 210628, </w:t>
      </w:r>
      <w:r w:rsidRPr="00C21927">
        <w:rPr>
          <w:i/>
          <w:iCs/>
        </w:rPr>
        <w:t>Revised WID on NR Positioning Enhancements</w:t>
      </w:r>
      <w:r>
        <w:t>, RAN Meeting #91e, March 2021</w:t>
      </w:r>
    </w:p>
    <w:p w14:paraId="2D1A3340" w14:textId="77777777" w:rsidR="005F7135" w:rsidRPr="00770C3E" w:rsidRDefault="005F7135" w:rsidP="005F7135">
      <w:r w:rsidRPr="00770C3E">
        <w:t>[</w:t>
      </w:r>
      <w:r>
        <w:t>2</w:t>
      </w:r>
      <w:r w:rsidRPr="00770C3E">
        <w:t xml:space="preserve">] R2-1901373, </w:t>
      </w:r>
      <w:r w:rsidRPr="00770C3E">
        <w:rPr>
          <w:i/>
        </w:rPr>
        <w:t>On Demand Transmission of PRS for NR, Qualcomm Incorporated</w:t>
      </w:r>
      <w:r w:rsidRPr="00770C3E">
        <w:t>, RAN2 #105, Feb. 2019</w:t>
      </w:r>
    </w:p>
    <w:p w14:paraId="612CE4D5" w14:textId="77777777" w:rsidR="005F7135" w:rsidRPr="00770C3E" w:rsidRDefault="005F7135" w:rsidP="005F7135">
      <w:r w:rsidRPr="00770C3E">
        <w:t>[</w:t>
      </w:r>
      <w:r>
        <w:t>3</w:t>
      </w:r>
      <w:r w:rsidRPr="00770C3E">
        <w:t xml:space="preserve">] R2-1901533, </w:t>
      </w:r>
      <w:r w:rsidRPr="00770C3E">
        <w:rPr>
          <w:i/>
        </w:rPr>
        <w:t xml:space="preserve">Co-ordination among UE, </w:t>
      </w:r>
      <w:proofErr w:type="spellStart"/>
      <w:r w:rsidRPr="00770C3E">
        <w:rPr>
          <w:i/>
        </w:rPr>
        <w:t>gNB</w:t>
      </w:r>
      <w:proofErr w:type="spellEnd"/>
      <w:r w:rsidRPr="00770C3E">
        <w:rPr>
          <w:i/>
        </w:rPr>
        <w:t xml:space="preserve"> and Location Server for PRS Configuration and Feedbacks</w:t>
      </w:r>
      <w:r w:rsidRPr="00770C3E">
        <w:t>, Ericsson, RAN2 #105, Feb. 2019</w:t>
      </w:r>
    </w:p>
    <w:p w14:paraId="12539D44" w14:textId="77777777" w:rsidR="005F7135" w:rsidRPr="00770C3E" w:rsidRDefault="005F7135" w:rsidP="005F7135">
      <w:r w:rsidRPr="00770C3E">
        <w:t>[</w:t>
      </w:r>
      <w:r>
        <w:t>4</w:t>
      </w:r>
      <w:r w:rsidRPr="00770C3E">
        <w:t xml:space="preserve">] R2-1907657, </w:t>
      </w:r>
      <w:r w:rsidRPr="00770C3E">
        <w:rPr>
          <w:i/>
        </w:rPr>
        <w:t xml:space="preserve">Dynamic PRS </w:t>
      </w:r>
      <w:proofErr w:type="gramStart"/>
      <w:r w:rsidRPr="00770C3E">
        <w:rPr>
          <w:i/>
        </w:rPr>
        <w:t>configuration  for</w:t>
      </w:r>
      <w:proofErr w:type="gramEnd"/>
      <w:r w:rsidRPr="00770C3E">
        <w:rPr>
          <w:i/>
        </w:rPr>
        <w:t xml:space="preserve"> DL-TDOA positioning</w:t>
      </w:r>
      <w:r w:rsidRPr="00770C3E">
        <w:t>, Nokia, RAN2 #106, May 2019</w:t>
      </w:r>
    </w:p>
    <w:p w14:paraId="2CC50409" w14:textId="77777777" w:rsidR="005F7135" w:rsidRPr="00770C3E" w:rsidRDefault="005F7135" w:rsidP="005F7135">
      <w:r w:rsidRPr="00770C3E">
        <w:t>[</w:t>
      </w:r>
      <w:r>
        <w:t>5</w:t>
      </w:r>
      <w:r w:rsidRPr="00770C3E">
        <w:t xml:space="preserve">] R1-1905265, </w:t>
      </w:r>
      <w:r w:rsidRPr="00770C3E">
        <w:rPr>
          <w:i/>
        </w:rPr>
        <w:t>Measurements for PRS on-demand</w:t>
      </w:r>
      <w:r w:rsidRPr="00770C3E">
        <w:t>, Nokia, RAN1 #96bis, April 2019</w:t>
      </w:r>
    </w:p>
    <w:p w14:paraId="1D3887F1" w14:textId="77777777" w:rsidR="005F7135" w:rsidRPr="00770C3E" w:rsidRDefault="005F7135" w:rsidP="005F7135">
      <w:r w:rsidRPr="00770C3E">
        <w:t>[</w:t>
      </w:r>
      <w:r>
        <w:t>6</w:t>
      </w:r>
      <w:r w:rsidRPr="00770C3E">
        <w:t xml:space="preserve">] R1-2008301, </w:t>
      </w:r>
      <w:r w:rsidRPr="00770C3E">
        <w:rPr>
          <w:i/>
          <w:iCs/>
        </w:rPr>
        <w:t xml:space="preserve">Views on potential positioning enhancements, </w:t>
      </w:r>
      <w:r w:rsidRPr="00770C3E">
        <w:t>Nokia, RAN1 #103, October 2020</w:t>
      </w:r>
    </w:p>
    <w:p w14:paraId="35F222F4" w14:textId="028156A2" w:rsidR="00080512" w:rsidRPr="00A209D6" w:rsidRDefault="005F7135" w:rsidP="00A209D6">
      <w:r w:rsidRPr="00770C3E">
        <w:t>[</w:t>
      </w:r>
      <w:r>
        <w:t>7</w:t>
      </w:r>
      <w:r w:rsidRPr="00770C3E">
        <w:t xml:space="preserve">] R2-2010161, </w:t>
      </w:r>
      <w:r w:rsidRPr="00770C3E">
        <w:rPr>
          <w:i/>
          <w:iCs/>
        </w:rPr>
        <w:t xml:space="preserve">On-demand PRS transmission and dynamic PRS resource allocation, </w:t>
      </w:r>
      <w:r w:rsidRPr="00770C3E">
        <w:t>Nokia, RAN2 #112, November 2020</w:t>
      </w:r>
    </w:p>
    <w:sectPr w:rsidR="00080512" w:rsidRPr="00A209D6">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91A25A8" w14:textId="77777777" w:rsidR="001C4973" w:rsidRDefault="001C4973">
      <w:r>
        <w:separator/>
      </w:r>
    </w:p>
  </w:endnote>
  <w:endnote w:type="continuationSeparator" w:id="0">
    <w:p w14:paraId="45EF0EE8" w14:textId="77777777" w:rsidR="001C4973" w:rsidRDefault="001C4973">
      <w:r>
        <w:continuationSeparator/>
      </w:r>
    </w:p>
  </w:endnote>
  <w:endnote w:type="continuationNotice" w:id="1">
    <w:p w14:paraId="640AE43E" w14:textId="77777777" w:rsidR="001C4973" w:rsidRDefault="001C497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21E8C33" w14:textId="77777777" w:rsidR="001C4973" w:rsidRDefault="001C4973">
      <w:r>
        <w:separator/>
      </w:r>
    </w:p>
  </w:footnote>
  <w:footnote w:type="continuationSeparator" w:id="0">
    <w:p w14:paraId="18F46A2D" w14:textId="77777777" w:rsidR="001C4973" w:rsidRDefault="001C4973">
      <w:r>
        <w:continuationSeparator/>
      </w:r>
    </w:p>
  </w:footnote>
  <w:footnote w:type="continuationNotice" w:id="1">
    <w:p w14:paraId="741D57F8" w14:textId="77777777" w:rsidR="001C4973" w:rsidRDefault="001C497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5"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 w:numId="6">
    <w:abstractNumId w:val="4"/>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225"/>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16557"/>
    <w:rsid w:val="00023C40"/>
    <w:rsid w:val="00033397"/>
    <w:rsid w:val="00040095"/>
    <w:rsid w:val="00073C9C"/>
    <w:rsid w:val="00080512"/>
    <w:rsid w:val="00090468"/>
    <w:rsid w:val="00094568"/>
    <w:rsid w:val="000B7BCF"/>
    <w:rsid w:val="000C522B"/>
    <w:rsid w:val="000D58AB"/>
    <w:rsid w:val="00101616"/>
    <w:rsid w:val="00112F1A"/>
    <w:rsid w:val="001250E1"/>
    <w:rsid w:val="00145075"/>
    <w:rsid w:val="001741A0"/>
    <w:rsid w:val="00175FA0"/>
    <w:rsid w:val="00194CD0"/>
    <w:rsid w:val="001B0D21"/>
    <w:rsid w:val="001B49C9"/>
    <w:rsid w:val="001C23F4"/>
    <w:rsid w:val="001C4973"/>
    <w:rsid w:val="001C4F79"/>
    <w:rsid w:val="001F168B"/>
    <w:rsid w:val="001F7831"/>
    <w:rsid w:val="00204045"/>
    <w:rsid w:val="0020712B"/>
    <w:rsid w:val="0022606D"/>
    <w:rsid w:val="00231728"/>
    <w:rsid w:val="00244A05"/>
    <w:rsid w:val="00250404"/>
    <w:rsid w:val="002610D8"/>
    <w:rsid w:val="002747EC"/>
    <w:rsid w:val="002855BF"/>
    <w:rsid w:val="002A4857"/>
    <w:rsid w:val="002F0D22"/>
    <w:rsid w:val="002F0D6A"/>
    <w:rsid w:val="002F52A9"/>
    <w:rsid w:val="00311B17"/>
    <w:rsid w:val="003172DC"/>
    <w:rsid w:val="00325AE3"/>
    <w:rsid w:val="00326069"/>
    <w:rsid w:val="0035462D"/>
    <w:rsid w:val="0036459E"/>
    <w:rsid w:val="00364B41"/>
    <w:rsid w:val="00383096"/>
    <w:rsid w:val="0039346C"/>
    <w:rsid w:val="003A41EF"/>
    <w:rsid w:val="003B40AD"/>
    <w:rsid w:val="003C4E37"/>
    <w:rsid w:val="003E16BE"/>
    <w:rsid w:val="003F4E28"/>
    <w:rsid w:val="003F5ADE"/>
    <w:rsid w:val="004006E8"/>
    <w:rsid w:val="00401855"/>
    <w:rsid w:val="00465587"/>
    <w:rsid w:val="00477455"/>
    <w:rsid w:val="004A0379"/>
    <w:rsid w:val="004A1F7B"/>
    <w:rsid w:val="004C44D2"/>
    <w:rsid w:val="004D3578"/>
    <w:rsid w:val="004D380D"/>
    <w:rsid w:val="004E213A"/>
    <w:rsid w:val="004F4540"/>
    <w:rsid w:val="004F73A7"/>
    <w:rsid w:val="00503171"/>
    <w:rsid w:val="00506C28"/>
    <w:rsid w:val="00534DA0"/>
    <w:rsid w:val="00543E6C"/>
    <w:rsid w:val="00565087"/>
    <w:rsid w:val="0056573F"/>
    <w:rsid w:val="00571279"/>
    <w:rsid w:val="00592930"/>
    <w:rsid w:val="005A49C6"/>
    <w:rsid w:val="005F7135"/>
    <w:rsid w:val="00611566"/>
    <w:rsid w:val="006362D0"/>
    <w:rsid w:val="00646D99"/>
    <w:rsid w:val="00656910"/>
    <w:rsid w:val="006574C0"/>
    <w:rsid w:val="00696821"/>
    <w:rsid w:val="006C66D8"/>
    <w:rsid w:val="006D1E24"/>
    <w:rsid w:val="006D35DE"/>
    <w:rsid w:val="006E1057"/>
    <w:rsid w:val="006E1417"/>
    <w:rsid w:val="006F6A2C"/>
    <w:rsid w:val="007069DC"/>
    <w:rsid w:val="00710201"/>
    <w:rsid w:val="0072073A"/>
    <w:rsid w:val="007342B5"/>
    <w:rsid w:val="00734A5B"/>
    <w:rsid w:val="00744E76"/>
    <w:rsid w:val="00757D40"/>
    <w:rsid w:val="007662B5"/>
    <w:rsid w:val="00781F0F"/>
    <w:rsid w:val="0078727C"/>
    <w:rsid w:val="0079049D"/>
    <w:rsid w:val="00793DC5"/>
    <w:rsid w:val="00796823"/>
    <w:rsid w:val="007A11DA"/>
    <w:rsid w:val="007A2E55"/>
    <w:rsid w:val="007B18D8"/>
    <w:rsid w:val="007C095F"/>
    <w:rsid w:val="007C2DD0"/>
    <w:rsid w:val="007F2E08"/>
    <w:rsid w:val="008028A4"/>
    <w:rsid w:val="00813245"/>
    <w:rsid w:val="00840DE0"/>
    <w:rsid w:val="008607A8"/>
    <w:rsid w:val="008622C2"/>
    <w:rsid w:val="0086354A"/>
    <w:rsid w:val="008768CA"/>
    <w:rsid w:val="00877EF9"/>
    <w:rsid w:val="00880559"/>
    <w:rsid w:val="008B5306"/>
    <w:rsid w:val="008C2E2A"/>
    <w:rsid w:val="008C3057"/>
    <w:rsid w:val="008D2E4D"/>
    <w:rsid w:val="008D74F1"/>
    <w:rsid w:val="008F396F"/>
    <w:rsid w:val="008F3DCD"/>
    <w:rsid w:val="0090271F"/>
    <w:rsid w:val="00902DB9"/>
    <w:rsid w:val="0090466A"/>
    <w:rsid w:val="00923655"/>
    <w:rsid w:val="00936071"/>
    <w:rsid w:val="009376CD"/>
    <w:rsid w:val="00940212"/>
    <w:rsid w:val="00942EC2"/>
    <w:rsid w:val="00961B32"/>
    <w:rsid w:val="00962509"/>
    <w:rsid w:val="00970DB3"/>
    <w:rsid w:val="00974BB0"/>
    <w:rsid w:val="00975BCD"/>
    <w:rsid w:val="009928A9"/>
    <w:rsid w:val="009A0AF3"/>
    <w:rsid w:val="009B07CD"/>
    <w:rsid w:val="009C19E9"/>
    <w:rsid w:val="009D74A6"/>
    <w:rsid w:val="009E0E87"/>
    <w:rsid w:val="00A10F02"/>
    <w:rsid w:val="00A204CA"/>
    <w:rsid w:val="00A209D6"/>
    <w:rsid w:val="00A22738"/>
    <w:rsid w:val="00A430EC"/>
    <w:rsid w:val="00A53724"/>
    <w:rsid w:val="00A54B2B"/>
    <w:rsid w:val="00A82346"/>
    <w:rsid w:val="00A9671C"/>
    <w:rsid w:val="00AA1553"/>
    <w:rsid w:val="00B05380"/>
    <w:rsid w:val="00B05962"/>
    <w:rsid w:val="00B15449"/>
    <w:rsid w:val="00B16C2F"/>
    <w:rsid w:val="00B27303"/>
    <w:rsid w:val="00B47FD1"/>
    <w:rsid w:val="00B516BB"/>
    <w:rsid w:val="00B742DE"/>
    <w:rsid w:val="00B7538C"/>
    <w:rsid w:val="00B84DB2"/>
    <w:rsid w:val="00BA14AA"/>
    <w:rsid w:val="00BC3555"/>
    <w:rsid w:val="00C12B51"/>
    <w:rsid w:val="00C24650"/>
    <w:rsid w:val="00C25465"/>
    <w:rsid w:val="00C33079"/>
    <w:rsid w:val="00C55A12"/>
    <w:rsid w:val="00C6553E"/>
    <w:rsid w:val="00C83A13"/>
    <w:rsid w:val="00C86F10"/>
    <w:rsid w:val="00C90203"/>
    <w:rsid w:val="00C9068C"/>
    <w:rsid w:val="00C92967"/>
    <w:rsid w:val="00CA3D0C"/>
    <w:rsid w:val="00CA654B"/>
    <w:rsid w:val="00CB72B8"/>
    <w:rsid w:val="00CD0BA8"/>
    <w:rsid w:val="00CD4C7B"/>
    <w:rsid w:val="00CD58FE"/>
    <w:rsid w:val="00CE1A45"/>
    <w:rsid w:val="00D33BE3"/>
    <w:rsid w:val="00D3792D"/>
    <w:rsid w:val="00D55E47"/>
    <w:rsid w:val="00D62E19"/>
    <w:rsid w:val="00D67CD1"/>
    <w:rsid w:val="00D738D6"/>
    <w:rsid w:val="00D80795"/>
    <w:rsid w:val="00D854BE"/>
    <w:rsid w:val="00D87E00"/>
    <w:rsid w:val="00D9134D"/>
    <w:rsid w:val="00D96D11"/>
    <w:rsid w:val="00DA7A03"/>
    <w:rsid w:val="00DB0DB8"/>
    <w:rsid w:val="00DB1818"/>
    <w:rsid w:val="00DC309B"/>
    <w:rsid w:val="00DC4DA2"/>
    <w:rsid w:val="00DC5261"/>
    <w:rsid w:val="00DE25D2"/>
    <w:rsid w:val="00E46C08"/>
    <w:rsid w:val="00E471CF"/>
    <w:rsid w:val="00E62835"/>
    <w:rsid w:val="00E77645"/>
    <w:rsid w:val="00E83697"/>
    <w:rsid w:val="00E859B6"/>
    <w:rsid w:val="00EA66C9"/>
    <w:rsid w:val="00EC4A25"/>
    <w:rsid w:val="00EF612C"/>
    <w:rsid w:val="00F025A2"/>
    <w:rsid w:val="00F036E9"/>
    <w:rsid w:val="00F07388"/>
    <w:rsid w:val="00F2026E"/>
    <w:rsid w:val="00F2210A"/>
    <w:rsid w:val="00F31372"/>
    <w:rsid w:val="00F37743"/>
    <w:rsid w:val="00F54A3D"/>
    <w:rsid w:val="00F54CB0"/>
    <w:rsid w:val="00F579CD"/>
    <w:rsid w:val="00F653B8"/>
    <w:rsid w:val="00F71B89"/>
    <w:rsid w:val="00F7353C"/>
    <w:rsid w:val="00F76F8F"/>
    <w:rsid w:val="00F87322"/>
    <w:rsid w:val="00F941DF"/>
    <w:rsid w:val="00FA1266"/>
    <w:rsid w:val="00FB29F3"/>
    <w:rsid w:val="00FB36FA"/>
    <w:rsid w:val="00FC1192"/>
    <w:rsid w:val="00FE106D"/>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character" w:customStyle="1" w:styleId="Heading1Char">
    <w:name w:val="Heading 1 Char"/>
    <w:basedOn w:val="DefaultParagraphFont"/>
    <w:link w:val="Heading1"/>
    <w:rsid w:val="005F7135"/>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5AIRPNAIUNRU-859666464-8420</_dlc_DocId>
    <_dlc_DocIdUrl xmlns="71c5aaf6-e6ce-465b-b873-5148d2a4c105">
      <Url>https://nokia.sharepoint.com/sites/c5g/e2earch/_layouts/15/DocIdRedir.aspx?ID=5AIRPNAIUNRU-859666464-8420</Url>
      <Description>5AIRPNAIUNRU-859666464-8420</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327C9471-AFB9-4AF0-B224-43A7327339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4.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5.xml><?xml version="1.0" encoding="utf-8"?>
<ds:datastoreItem xmlns:ds="http://schemas.openxmlformats.org/officeDocument/2006/customXml" ds:itemID="{82A9E171-399D-4767-AB5E-FFDE0C66C49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102</TotalTime>
  <Pages>3</Pages>
  <Words>1555</Words>
  <Characters>8869</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10404</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Mani Thyagarajan</cp:lastModifiedBy>
  <cp:revision>104</cp:revision>
  <dcterms:created xsi:type="dcterms:W3CDTF">2016-08-12T03:53:00Z</dcterms:created>
  <dcterms:modified xsi:type="dcterms:W3CDTF">2021-04-02T02:44:00Z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49d2ca6a-1190-44f8-a2f9-dca9d30480ff</vt:lpwstr>
  </property>
</Properties>
</file>